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6"/>
        <w:gridCol w:w="4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5" w:hRule="exact"/>
          <w:jc w:val="center"/>
        </w:trPr>
        <w:tc>
          <w:tcPr>
            <w:tcW w:w="9752" w:type="dxa"/>
            <w:gridSpan w:val="2"/>
            <w:noWrap w:val="0"/>
            <w:vAlign w:val="center"/>
          </w:tcPr>
          <w:p>
            <w:pPr>
              <w:pStyle w:val="3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eastAsia="方正小标宋简体"/>
                <w:b w:val="0"/>
                <w:i w:val="0"/>
                <w:caps w:val="0"/>
                <w:color w:val="000000"/>
                <w:spacing w:val="20"/>
                <w:w w:val="66"/>
                <w:sz w:val="106"/>
                <w:szCs w:val="10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FF0000"/>
                <w:spacing w:val="20"/>
                <w:w w:val="66"/>
                <w:sz w:val="106"/>
                <w:szCs w:val="106"/>
              </w:rPr>
              <w:t>郑州市教育局教学研究室文件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exact"/>
          <w:jc w:val="center"/>
        </w:trPr>
        <w:tc>
          <w:tcPr>
            <w:tcW w:w="5026" w:type="dxa"/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left="364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郑教研【2022】80号</w:t>
            </w:r>
          </w:p>
        </w:tc>
        <w:tc>
          <w:tcPr>
            <w:tcW w:w="4726" w:type="dxa"/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right="392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签发人：姬文广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026" w:type="dxa"/>
            <w:tcBorders>
              <w:bottom w:val="single" w:color="FF0000" w:sz="1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364"/>
              <w:jc w:val="both"/>
              <w:textAlignment w:val="baseline"/>
              <w:rPr>
                <w:rFonts w:ascii="Arial" w:hAnsi="Arial"/>
                <w:b w:val="0"/>
                <w:i w:val="0"/>
                <w:caps w:val="0"/>
                <w:spacing w:val="0"/>
                <w:w w:val="100"/>
                <w:sz w:val="10"/>
              </w:rPr>
            </w:pPr>
          </w:p>
        </w:tc>
        <w:tc>
          <w:tcPr>
            <w:tcW w:w="4726" w:type="dxa"/>
            <w:tcBorders>
              <w:bottom w:val="single" w:color="FF0000" w:sz="1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right="392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0"/>
              </w:rPr>
            </w:pPr>
          </w:p>
        </w:tc>
      </w:tr>
    </w:tbl>
    <w:p>
      <w:pPr>
        <w:pStyle w:val="4"/>
        <w:widowControl/>
        <w:spacing w:before="150" w:beforeAutospacing="0" w:after="150" w:afterAutospacing="0"/>
        <w:jc w:val="center"/>
        <w:rPr>
          <w:rStyle w:val="8"/>
          <w:rFonts w:hint="eastAsia" w:ascii="黑体" w:hAnsi="黑体" w:eastAsia="黑体" w:cs="黑体"/>
          <w:b w:val="0"/>
          <w:bCs/>
          <w:sz w:val="36"/>
          <w:szCs w:val="36"/>
          <w:lang w:bidi="ar"/>
        </w:rPr>
      </w:pPr>
    </w:p>
    <w:p>
      <w:pPr>
        <w:pStyle w:val="4"/>
        <w:widowControl/>
        <w:spacing w:before="150" w:beforeAutospacing="0" w:after="150" w:afterAutospacing="0"/>
        <w:jc w:val="center"/>
        <w:rPr>
          <w:rStyle w:val="8"/>
          <w:rFonts w:ascii="黑体" w:hAnsi="黑体" w:eastAsia="黑体" w:cs="黑体"/>
          <w:b w:val="0"/>
          <w:bCs/>
          <w:sz w:val="36"/>
          <w:szCs w:val="36"/>
          <w:lang w:bidi="ar"/>
        </w:rPr>
      </w:pPr>
      <w:r>
        <w:rPr>
          <w:rStyle w:val="8"/>
          <w:rFonts w:hint="eastAsia" w:ascii="黑体" w:hAnsi="黑体" w:eastAsia="黑体" w:cs="黑体"/>
          <w:b w:val="0"/>
          <w:bCs/>
          <w:sz w:val="36"/>
          <w:szCs w:val="36"/>
          <w:lang w:bidi="ar"/>
        </w:rPr>
        <w:t>关于举行郑州市小学语文学科义务教育质量提升项目</w:t>
      </w:r>
      <w:bookmarkStart w:id="0" w:name="_GoBack"/>
      <w:bookmarkEnd w:id="0"/>
    </w:p>
    <w:p>
      <w:pPr>
        <w:pStyle w:val="4"/>
        <w:widowControl/>
        <w:spacing w:before="150" w:beforeAutospacing="0" w:after="150" w:afterAutospacing="0"/>
        <w:jc w:val="center"/>
        <w:rPr>
          <w:rFonts w:ascii="黑体" w:hAnsi="黑体" w:eastAsia="黑体" w:cs="黑体"/>
          <w:sz w:val="36"/>
          <w:szCs w:val="36"/>
        </w:rPr>
      </w:pPr>
      <w:r>
        <w:rPr>
          <w:rStyle w:val="8"/>
          <w:rFonts w:hint="eastAsia" w:ascii="黑体" w:hAnsi="黑体" w:eastAsia="黑体" w:cs="黑体"/>
          <w:b w:val="0"/>
          <w:bCs/>
          <w:sz w:val="36"/>
          <w:szCs w:val="36"/>
          <w:lang w:bidi="ar"/>
        </w:rPr>
        <w:t>观摩研讨活动的通知</w:t>
      </w:r>
    </w:p>
    <w:p>
      <w:pPr>
        <w:pStyle w:val="4"/>
        <w:widowControl/>
        <w:spacing w:before="150" w:beforeAutospacing="0" w:after="150" w:afterAutospacing="0"/>
        <w:ind w:firstLine="42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各县（市、区）教研室，郑州师院附小：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为推进“202</w:t>
      </w:r>
      <w:r>
        <w:rPr>
          <w:rFonts w:hint="eastAsia" w:asciiTheme="minorEastAsia" w:hAnsiTheme="minorEastAsia"/>
          <w:sz w:val="28"/>
          <w:szCs w:val="28"/>
        </w:rPr>
        <w:t>1—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</w:rPr>
        <w:t>2年</w:t>
      </w:r>
      <w:r>
        <w:rPr>
          <w:rFonts w:asciiTheme="minorEastAsia" w:hAnsiTheme="minorEastAsia"/>
          <w:sz w:val="28"/>
          <w:szCs w:val="28"/>
        </w:rPr>
        <w:t>郑州市</w:t>
      </w:r>
      <w:r>
        <w:rPr>
          <w:rFonts w:hint="eastAsia" w:asciiTheme="minorEastAsia" w:hAnsiTheme="minorEastAsia"/>
          <w:sz w:val="28"/>
          <w:szCs w:val="28"/>
        </w:rPr>
        <w:t>义务</w:t>
      </w:r>
      <w:r>
        <w:rPr>
          <w:rFonts w:asciiTheme="minorEastAsia" w:hAnsiTheme="minorEastAsia"/>
          <w:sz w:val="28"/>
          <w:szCs w:val="28"/>
        </w:rPr>
        <w:t>教育质量提升项目”实施，引导</w:t>
      </w:r>
      <w:r>
        <w:rPr>
          <w:rFonts w:hint="eastAsia" w:asciiTheme="minorEastAsia" w:hAnsiTheme="minorEastAsia"/>
          <w:sz w:val="28"/>
          <w:szCs w:val="28"/>
        </w:rPr>
        <w:t>一线</w:t>
      </w:r>
      <w:r>
        <w:rPr>
          <w:rFonts w:asciiTheme="minorEastAsia" w:hAnsiTheme="minorEastAsia"/>
          <w:sz w:val="28"/>
          <w:szCs w:val="28"/>
        </w:rPr>
        <w:t>教师以</w:t>
      </w:r>
      <w:r>
        <w:rPr>
          <w:rFonts w:hint="eastAsia" w:asciiTheme="minorEastAsia" w:hAnsiTheme="minorEastAsia"/>
          <w:sz w:val="28"/>
          <w:szCs w:val="28"/>
        </w:rPr>
        <w:t>学习主题</w:t>
      </w:r>
      <w:r>
        <w:rPr>
          <w:rFonts w:asciiTheme="minorEastAsia" w:hAnsiTheme="minorEastAsia"/>
          <w:sz w:val="28"/>
          <w:szCs w:val="28"/>
        </w:rPr>
        <w:t>统领教学，</w:t>
      </w:r>
      <w:r>
        <w:rPr>
          <w:rFonts w:hint="eastAsia" w:asciiTheme="minorEastAsia" w:hAnsiTheme="minorEastAsia"/>
          <w:sz w:val="28"/>
          <w:szCs w:val="28"/>
        </w:rPr>
        <w:t>以学习任务为载体，增强课程实施的情境性和实践性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促进学生学习方式变革，在统编教材教学中有效</w:t>
      </w:r>
      <w:r>
        <w:rPr>
          <w:rFonts w:asciiTheme="minorEastAsia" w:hAnsiTheme="minorEastAsia"/>
          <w:sz w:val="28"/>
          <w:szCs w:val="28"/>
        </w:rPr>
        <w:t>落实</w:t>
      </w:r>
      <w:r>
        <w:rPr>
          <w:rFonts w:hint="eastAsia" w:asciiTheme="minorEastAsia" w:hAnsiTheme="minorEastAsia"/>
          <w:sz w:val="28"/>
          <w:szCs w:val="28"/>
        </w:rPr>
        <w:t>学科核心</w:t>
      </w:r>
      <w:r>
        <w:rPr>
          <w:rFonts w:asciiTheme="minorEastAsia" w:hAnsiTheme="minorEastAsia"/>
          <w:sz w:val="28"/>
          <w:szCs w:val="28"/>
        </w:rPr>
        <w:t>素养，经研究决定举行郑州市小学</w:t>
      </w:r>
      <w:r>
        <w:rPr>
          <w:rFonts w:hint="eastAsia" w:asciiTheme="minorEastAsia" w:hAnsiTheme="minorEastAsia"/>
          <w:sz w:val="28"/>
          <w:szCs w:val="28"/>
        </w:rPr>
        <w:t>语文学科</w:t>
      </w:r>
      <w:r>
        <w:rPr>
          <w:rFonts w:asciiTheme="minorEastAsia" w:hAnsiTheme="minorEastAsia"/>
          <w:sz w:val="28"/>
          <w:szCs w:val="28"/>
        </w:rPr>
        <w:t>教育质量提升项目观摩研讨活动。现将有关事宜安排如下：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一、</w:t>
      </w:r>
      <w:r>
        <w:rPr>
          <w:rFonts w:hint="eastAsia" w:asciiTheme="minorEastAsia" w:hAnsiTheme="minorEastAsia"/>
          <w:sz w:val="28"/>
          <w:szCs w:val="28"/>
        </w:rPr>
        <w:t>活动</w:t>
      </w:r>
      <w:r>
        <w:rPr>
          <w:rFonts w:asciiTheme="minorEastAsia" w:hAnsiTheme="minorEastAsia"/>
          <w:sz w:val="28"/>
          <w:szCs w:val="28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</w:rPr>
        <w:t>（周一）上午8：30—12：00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二、</w:t>
      </w:r>
      <w:r>
        <w:rPr>
          <w:rFonts w:hint="eastAsia" w:asciiTheme="minorEastAsia" w:hAnsiTheme="minorEastAsia"/>
          <w:sz w:val="28"/>
          <w:szCs w:val="28"/>
        </w:rPr>
        <w:t>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腾讯会议（会议账号和密码会前由区教研员另行通知）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三、</w:t>
      </w:r>
      <w:r>
        <w:rPr>
          <w:rFonts w:hint="eastAsia" w:asciiTheme="minorEastAsia" w:hAnsiTheme="minorEastAsia"/>
          <w:sz w:val="28"/>
          <w:szCs w:val="28"/>
        </w:rPr>
        <w:t>活动</w:t>
      </w:r>
      <w:r>
        <w:rPr>
          <w:rFonts w:asciiTheme="minorEastAsia" w:hAnsiTheme="minorEastAsia"/>
          <w:sz w:val="28"/>
          <w:szCs w:val="28"/>
        </w:rPr>
        <w:t>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小学语文学科单元整体教学实践研究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四、活动安排</w:t>
      </w:r>
    </w:p>
    <w:tbl>
      <w:tblPr>
        <w:tblStyle w:val="6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740"/>
        <w:gridCol w:w="2261"/>
        <w:gridCol w:w="330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做课教师</w:t>
            </w:r>
          </w:p>
        </w:tc>
        <w:tc>
          <w:tcPr>
            <w:tcW w:w="2261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307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6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6月20日上午8:30开始（提前10分钟入会）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9048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中原区教学研究室教研员沙园园汇报分享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汇报题目：《让学生在真实的言语实践中学习语文》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>
            <w:pPr>
              <w:spacing w:line="480" w:lineRule="auto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auto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刘会平</w:t>
            </w:r>
          </w:p>
        </w:tc>
        <w:tc>
          <w:tcPr>
            <w:tcW w:w="2261" w:type="dxa"/>
          </w:tcPr>
          <w:p>
            <w:pPr>
              <w:spacing w:line="48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郑州市中原区工人路小学</w:t>
            </w:r>
          </w:p>
        </w:tc>
        <w:tc>
          <w:tcPr>
            <w:tcW w:w="3307" w:type="dxa"/>
          </w:tcPr>
          <w:p>
            <w:pPr>
              <w:spacing w:line="48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四年级下册第四单元整体教学第三课时——《猫》</w:t>
            </w:r>
          </w:p>
        </w:tc>
        <w:tc>
          <w:tcPr>
            <w:tcW w:w="1740" w:type="dxa"/>
          </w:tcPr>
          <w:p>
            <w:pPr>
              <w:spacing w:line="48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>
            <w:pPr>
              <w:spacing w:line="480" w:lineRule="auto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张梦</w:t>
            </w:r>
          </w:p>
        </w:tc>
        <w:tc>
          <w:tcPr>
            <w:tcW w:w="2261" w:type="dxa"/>
          </w:tcPr>
          <w:p>
            <w:pPr>
              <w:spacing w:line="48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郑州市中原区建设路小学</w:t>
            </w:r>
          </w:p>
        </w:tc>
        <w:tc>
          <w:tcPr>
            <w:tcW w:w="3307" w:type="dxa"/>
          </w:tcPr>
          <w:p>
            <w:pPr>
              <w:spacing w:line="48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四年级下册第四单元整体教学第八课时——《习作指导》</w:t>
            </w:r>
          </w:p>
        </w:tc>
        <w:tc>
          <w:tcPr>
            <w:tcW w:w="1740" w:type="dxa"/>
          </w:tcPr>
          <w:p>
            <w:pPr>
              <w:spacing w:line="48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9048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西南大学任明满教授点评、微型报告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9048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郑州市教研室余昆仑老师总结发言</w:t>
            </w: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四、参加人员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各县（市、区）小学语文教研员及部分小学语文教师。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五、名额分配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金水、中原、二七、管城、东区各20人，其他县区各10人，直属学校2人。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</w:t>
      </w:r>
      <w:r>
        <w:rPr>
          <w:rFonts w:asciiTheme="minorEastAsia" w:hAnsiTheme="minorEastAsia"/>
          <w:sz w:val="28"/>
          <w:szCs w:val="28"/>
        </w:rPr>
        <w:t>、注意事项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>
        <w:rPr>
          <w:rFonts w:hint="eastAsia" w:asciiTheme="minorEastAsia" w:hAnsiTheme="minorEastAsia"/>
          <w:sz w:val="28"/>
          <w:szCs w:val="28"/>
        </w:rPr>
        <w:t>因腾讯会议人数限制，请各单位按照规定人数参加会议。</w:t>
      </w:r>
    </w:p>
    <w:p>
      <w:pPr>
        <w:ind w:firstLine="560" w:firstLineChars="200"/>
        <w:rPr>
          <w:rFonts w:ascii="微软雅黑" w:hAnsi="微软雅黑" w:eastAsia="微软雅黑"/>
          <w:color w:val="444444"/>
        </w:rPr>
      </w:pP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各单位严格遵守疫情防控规定，组织教师在本单位观看。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联系人：</w:t>
      </w:r>
      <w:r>
        <w:rPr>
          <w:rFonts w:hint="eastAsia" w:asciiTheme="minorEastAsia" w:hAnsiTheme="minorEastAsia"/>
          <w:sz w:val="28"/>
          <w:szCs w:val="28"/>
        </w:rPr>
        <w:t>余老师</w:t>
      </w:r>
      <w:r>
        <w:rPr>
          <w:rFonts w:asciiTheme="minorEastAsia" w:hAnsiTheme="minorEastAsia"/>
          <w:sz w:val="28"/>
          <w:szCs w:val="28"/>
        </w:rPr>
        <w:t xml:space="preserve">    联系电话：6788202</w:t>
      </w:r>
      <w:r>
        <w:rPr>
          <w:rFonts w:hint="eastAsia" w:asciiTheme="minorEastAsia" w:hAnsiTheme="minorEastAsia"/>
          <w:sz w:val="28"/>
          <w:szCs w:val="28"/>
        </w:rPr>
        <w:t>9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asciiTheme="minorEastAsia" w:hAnsiTheme="minorEastAsia"/>
          <w:sz w:val="28"/>
          <w:szCs w:val="28"/>
        </w:rPr>
        <w:t>                                       202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>16</w:t>
      </w:r>
      <w:r>
        <w:rPr>
          <w:rFonts w:asciiTheme="minorEastAsia" w:hAnsiTheme="minorEastAsia"/>
          <w:sz w:val="28"/>
          <w:szCs w:val="28"/>
        </w:rPr>
        <w:t xml:space="preserve">日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E1D740D-7B41-4B10-AC67-5AC03633C28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CA86C82-5BE5-4F50-8BA0-CC723BF7AE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78F8C88E-3C4B-4E7E-906B-40E6C00D5A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6D03BE3-4900-4A79-A810-AA9A1A3AD4B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B8CB3352-26B1-4637-8A93-656B8DB20E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DA1A4CCA-3A6B-458E-9F73-BD5B7F46BC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TI3YjM5M2RmM2MyYTY2NzNlYzcyOTA5MDViNGQifQ=="/>
  </w:docVars>
  <w:rsids>
    <w:rsidRoot w:val="588350ED"/>
    <w:rsid w:val="00097C1B"/>
    <w:rsid w:val="00250C01"/>
    <w:rsid w:val="006D6A21"/>
    <w:rsid w:val="0087076C"/>
    <w:rsid w:val="009934F9"/>
    <w:rsid w:val="009A5186"/>
    <w:rsid w:val="00A961C2"/>
    <w:rsid w:val="00F77DC7"/>
    <w:rsid w:val="00FA54C0"/>
    <w:rsid w:val="0308188F"/>
    <w:rsid w:val="0C605BA6"/>
    <w:rsid w:val="160C1419"/>
    <w:rsid w:val="19192B6F"/>
    <w:rsid w:val="22B03EC9"/>
    <w:rsid w:val="248465A3"/>
    <w:rsid w:val="38F055E7"/>
    <w:rsid w:val="3CBF1194"/>
    <w:rsid w:val="3E082BE9"/>
    <w:rsid w:val="3F85576B"/>
    <w:rsid w:val="4222611D"/>
    <w:rsid w:val="4C4E58FB"/>
    <w:rsid w:val="4C6D4768"/>
    <w:rsid w:val="4F332E14"/>
    <w:rsid w:val="4FBF5D0D"/>
    <w:rsid w:val="516964A3"/>
    <w:rsid w:val="545A4F93"/>
    <w:rsid w:val="588350ED"/>
    <w:rsid w:val="58AF3B77"/>
    <w:rsid w:val="5EE76C02"/>
    <w:rsid w:val="61700278"/>
    <w:rsid w:val="6384309D"/>
    <w:rsid w:val="67F626F6"/>
    <w:rsid w:val="6BB23A4F"/>
    <w:rsid w:val="6CA91F70"/>
    <w:rsid w:val="7C1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ascii="Times New Roman" w:hAnsi="Times New Roman" w:eastAsia="公文小标宋简" w:cs="Times New Roman"/>
      <w:color w:val="FF0000"/>
      <w:kern w:val="44"/>
      <w:sz w:val="72"/>
      <w:szCs w:val="20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674</Characters>
  <Lines>5</Lines>
  <Paragraphs>1</Paragraphs>
  <TotalTime>3</TotalTime>
  <ScaleCrop>false</ScaleCrop>
  <LinksUpToDate>false</LinksUpToDate>
  <CharactersWithSpaces>719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2022-04-07T10:50:00Z</dcterms:created>
  <dc:creator>Tian</dc:creator>
  <cp:lastModifiedBy>紫藤</cp:lastModifiedBy>
  <dcterms:modified xsi:type="dcterms:W3CDTF">2022-06-16T03:15:52Z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188A85F695A3469785A022AD73B7D9E3</vt:lpwstr>
  </property>
</Properties>
</file>