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郑州市2021-2022学年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期期末考试</w:t>
      </w:r>
    </w:p>
    <w:p>
      <w:pPr>
        <w:spacing w:after="0" w:line="360" w:lineRule="auto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6" w:name="_GoBack"/>
      <w:bookmarkEnd w:id="6"/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中一年级物理  参考答案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Times New Roman"/>
          <w:b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b/>
        </w:rPr>
        <w:t>选择题（本题共12小题，每小题4分，共48分。在每小题给出的四个选项中，第1～8题只有一项符合题目要求，第9～12题有多项符合题目要求。全部选对的得4分，选对但不全的得2分，有选错或不答的得0分。）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1"/>
        <w:gridCol w:w="630"/>
        <w:gridCol w:w="631"/>
        <w:gridCol w:w="630"/>
        <w:gridCol w:w="632"/>
        <w:gridCol w:w="634"/>
        <w:gridCol w:w="631"/>
        <w:gridCol w:w="631"/>
        <w:gridCol w:w="710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题号</w:t>
            </w:r>
          </w:p>
        </w:tc>
        <w:tc>
          <w:tcPr>
            <w:tcW w:w="56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答案</w:t>
            </w:r>
          </w:p>
        </w:tc>
        <w:tc>
          <w:tcPr>
            <w:tcW w:w="56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</w:t>
            </w:r>
          </w:p>
        </w:tc>
        <w:tc>
          <w:tcPr>
            <w:tcW w:w="63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</w:t>
            </w:r>
          </w:p>
        </w:tc>
        <w:tc>
          <w:tcPr>
            <w:tcW w:w="632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</w:t>
            </w:r>
          </w:p>
        </w:tc>
        <w:tc>
          <w:tcPr>
            <w:tcW w:w="634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Ｃ</w:t>
            </w:r>
          </w:p>
        </w:tc>
        <w:tc>
          <w:tcPr>
            <w:tcW w:w="63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</w:t>
            </w:r>
          </w:p>
        </w:tc>
        <w:tc>
          <w:tcPr>
            <w:tcW w:w="631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BC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BD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BC</w:t>
            </w:r>
          </w:p>
        </w:tc>
      </w:tr>
    </w:tbl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二、实验题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13．（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</w:rPr>
        <w:t>分）     物体质量     转动半径     转动角速度</w:t>
      </w:r>
      <w:bookmarkStart w:id="0" w:name="_Hlk103251872"/>
      <w:r>
        <w:rPr>
          <w:rFonts w:hint="default" w:ascii="Times New Roman" w:hAnsi="Times New Roman" w:eastAsia="宋体" w:cs="Times New Roman"/>
          <w:sz w:val="24"/>
          <w:szCs w:val="24"/>
        </w:rPr>
        <w:t>（每空２分）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14． 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分）BD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 </w:t>
      </w: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025" o:spt="75" type="#_x0000_t75" style="height:34pt;width:20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 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 </w:t>
      </w:r>
      <w:r>
        <w:rPr>
          <w:rFonts w:hint="default" w:ascii="Times New Roman" w:hAnsi="Times New Roman" w:eastAsia="宋体" w:cs="Times New Roman"/>
          <w:position w:val="-32"/>
          <w:sz w:val="24"/>
          <w:szCs w:val="24"/>
        </w:rPr>
        <w:object>
          <v:shape id="_x0000_i1026" o:spt="75" type="#_x0000_t75" style="height:37pt;width:100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   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大于</w:t>
      </w:r>
      <w:r>
        <w:rPr>
          <w:rFonts w:hint="default" w:ascii="Times New Roman" w:hAnsi="Times New Roman" w:eastAsia="宋体" w:cs="Times New Roman"/>
          <w:sz w:val="24"/>
          <w:szCs w:val="24"/>
        </w:rPr>
        <w:t>（每空２分）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三、计算题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15.（9分）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根据功的公式，</w:t>
      </w:r>
      <w:r>
        <w:rPr>
          <w:rFonts w:hint="default" w:ascii="Times New Roman" w:hAnsi="Times New Roman" w:eastAsia="宋体" w:cs="Times New Roman"/>
          <w:sz w:val="24"/>
          <w:szCs w:val="24"/>
        </w:rPr>
        <w:t>恒力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</w:rPr>
        <w:t>做的功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iCs/>
          <w:sz w:val="24"/>
          <w:szCs w:val="24"/>
        </w:rPr>
      </w:pPr>
      <w:r>
        <w:rPr>
          <w:rFonts w:hint="default" w:ascii="Times New Roman" w:hAnsi="Times New Roman" w:eastAsia="宋体" w:cs="Times New Roman"/>
          <w:i/>
          <w:sz w:val="24"/>
          <w:szCs w:val="24"/>
        </w:rPr>
        <w:t>W</w:t>
      </w:r>
      <w:r>
        <w:rPr>
          <w:rFonts w:hint="default" w:ascii="Times New Roman" w:hAnsi="Times New Roman" w:eastAsia="宋体" w:cs="Times New Roman"/>
          <w:iCs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i/>
          <w:iCs w:val="0"/>
          <w:sz w:val="24"/>
          <w:szCs w:val="24"/>
        </w:rPr>
        <w:t>FL</w:t>
      </w:r>
      <w:r>
        <w:rPr>
          <w:rFonts w:hint="default" w:ascii="Times New Roman" w:hAnsi="Times New Roman" w:eastAsia="宋体" w:cs="Times New Roman"/>
          <w:iCs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10×2 </w:t>
      </w:r>
      <w:r>
        <w:rPr>
          <w:rFonts w:hint="default" w:ascii="Times New Roman" w:hAnsi="Times New Roman" w:eastAsia="宋体" w:cs="Times New Roman"/>
          <w:sz w:val="24"/>
          <w:szCs w:val="24"/>
        </w:rPr>
        <w:t>J=20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J </w:t>
      </w:r>
      <w:bookmarkStart w:id="1" w:name="_Hlk103877177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（3分）</w:t>
      </w:r>
      <w:bookmarkEnd w:id="1"/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在拉动绳子的过程中，</w:t>
      </w:r>
      <w:r>
        <w:rPr>
          <w:rFonts w:hint="default" w:ascii="Times New Roman" w:hAnsi="Times New Roman" w:eastAsia="宋体" w:cs="Times New Roman"/>
          <w:sz w:val="24"/>
          <w:szCs w:val="24"/>
        </w:rPr>
        <w:t>重物上升的高度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object>
          <v:shape id="_x0000_i1027" o:spt="75" alt="eqId41f50834253725d968e60e439dab0986" type="#_x0000_t75" style="height:36.5pt;width:36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（1分）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重物的重力势能增加量</w:t>
      </w:r>
      <w:bookmarkStart w:id="2" w:name="_Hlk103876451"/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object>
          <v:shape id="_x0000_i1028" o:spt="75" alt="eqId41f50834253725d968e60e439dab0986" type="#_x0000_t75" style="height:21.4pt;width:67.8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bookmarkEnd w:id="2"/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（1分）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解得：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object>
          <v:shape id="_x0000_i1029" o:spt="75" alt="eqId41f50834253725d968e60e439dab0986" type="#_x0000_t75" style="height:21.4pt;width:55.8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J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（3）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根据</w:t>
      </w:r>
      <w:r>
        <w:rPr>
          <w:rFonts w:hint="default" w:ascii="Times New Roman" w:hAnsi="Times New Roman" w:eastAsia="宋体" w:cs="Times New Roman"/>
          <w:sz w:val="24"/>
          <w:szCs w:val="24"/>
        </w:rPr>
        <w:t>功能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关系，拉力做的功等于重物增加的重力势能和动能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object>
          <v:shape id="_x0000_i1030" o:spt="75" alt="eqId41f50834253725d968e60e439dab0986" type="#_x0000_t75" style="height:36.5pt;width:100.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解得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i/>
          <w:iCs/>
          <w:position w:val="-8"/>
          <w:sz w:val="24"/>
          <w:szCs w:val="24"/>
        </w:rPr>
        <w:object>
          <v:shape id="_x0000_i1031" o:spt="75" type="#_x0000_t75" style="height:18pt;width:4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m/s</w:t>
      </w:r>
      <w:r>
        <w:rPr>
          <w:rFonts w:hint="default" w:ascii="Times New Roman" w:hAnsi="Times New Roman" w:eastAsia="宋体" w:cs="Times New Roman"/>
          <w:sz w:val="24"/>
          <w:szCs w:val="24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16．（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设汽车的牵引力为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，受到的阻力为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，汽车做匀加速直线运动，根据牛顿第二定律可得</w:t>
      </w:r>
    </w:p>
    <w:p>
      <w:pPr>
        <w:spacing w:line="360" w:lineRule="auto"/>
        <w:ind w:firstLine="2640" w:firstLineChars="110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－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ma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（2分）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解得牵引力    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=3×10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 xml:space="preserve">3 </w:t>
      </w: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N    （1分）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当汽车达到最大行驶速度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时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满足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i w:val="0"/>
          <w:iCs/>
          <w:sz w:val="24"/>
          <w:szCs w:val="24"/>
          <w:vertAlign w:val="subscript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Fv</w:t>
      </w:r>
      <w:r>
        <w:rPr>
          <w:rFonts w:hint="default" w:ascii="Times New Roman" w:hAnsi="Times New Roman" w:eastAsia="宋体" w:cs="Times New Roman"/>
          <w:i/>
          <w:sz w:val="24"/>
          <w:szCs w:val="24"/>
          <w:vertAlign w:val="subscript"/>
          <w:lang w:val="en-US" w:eastAsia="zh-CN"/>
        </w:rPr>
        <w:t>m</w:t>
      </w:r>
      <w:r>
        <w:rPr>
          <w:rFonts w:hint="eastAsia" w:ascii="Times New Roman" w:hAnsi="Times New Roman" w:eastAsia="宋体" w:cs="Times New Roman"/>
          <w:i/>
          <w:sz w:val="24"/>
          <w:szCs w:val="24"/>
          <w:vertAlign w:val="subscript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i w:val="0"/>
          <w:iCs/>
          <w:sz w:val="24"/>
          <w:szCs w:val="24"/>
          <w:vertAlign w:val="baseline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bookmarkStart w:id="3" w:name="_Hlk103251962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解得              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=20 m/s   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分）</w:t>
      </w:r>
      <w:bookmarkEnd w:id="3"/>
    </w:p>
    <w:p>
      <w:pPr>
        <w:spacing w:line="360" w:lineRule="auto"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（2）当汽车以加速度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=0.5 m/s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匀</w:t>
      </w:r>
      <w:r>
        <w:rPr>
          <w:rFonts w:hint="default" w:ascii="Times New Roman" w:hAnsi="Times New Roman" w:eastAsia="宋体" w:cs="Times New Roman"/>
          <w:sz w:val="24"/>
          <w:szCs w:val="24"/>
        </w:rPr>
        <w:t>加速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运动时，满足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at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则汽车做匀加速直线运动时间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=40 s</w:t>
      </w:r>
      <w:bookmarkStart w:id="4" w:name="_Hlk103252788"/>
      <w:r>
        <w:rPr>
          <w:rFonts w:hint="default" w:ascii="Times New Roman" w:hAnsi="Times New Roman" w:eastAsia="宋体" w:cs="Times New Roman"/>
          <w:sz w:val="24"/>
          <w:szCs w:val="24"/>
        </w:rPr>
        <w:t>（１分）</w:t>
      </w:r>
      <w:bookmarkEnd w:id="4"/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（3）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当</w:t>
      </w:r>
      <w:r>
        <w:rPr>
          <w:rFonts w:hint="default" w:ascii="Times New Roman" w:hAnsi="Times New Roman" w:eastAsia="宋体" w:cs="Times New Roman"/>
          <w:sz w:val="24"/>
          <w:szCs w:val="24"/>
        </w:rPr>
        <w:t>汽车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</w:rPr>
        <w:t>速度为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=5 m/s＜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所以汽车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正</w:t>
      </w:r>
      <w:r>
        <w:rPr>
          <w:rFonts w:hint="default" w:ascii="Times New Roman" w:hAnsi="Times New Roman" w:eastAsia="宋体" w:cs="Times New Roman"/>
          <w:sz w:val="24"/>
          <w:szCs w:val="24"/>
        </w:rPr>
        <w:t>处于匀加速阶段，由牛顿第二定律得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此时的牵引力仍为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=3×10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 xml:space="preserve">3 </w:t>
      </w: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 xml:space="preserve">N    </w:t>
      </w:r>
      <w:r>
        <w:rPr>
          <w:rFonts w:hint="default" w:ascii="Times New Roman" w:hAnsi="Times New Roman" w:eastAsia="宋体" w:cs="Times New Roman"/>
          <w:sz w:val="24"/>
          <w:szCs w:val="24"/>
        </w:rPr>
        <w:t>（１分）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汽车此时的功率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Fv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1.5×10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 xml:space="preserve">4 </w:t>
      </w: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W    （1分）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１7．（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（1）运动员在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滑道最低点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</w:rPr>
        <w:t>点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时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，由牛顿第二定律: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032" o:spt="75" type="#_x0000_t75" style="height:34pt;width:84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position w:val="-24"/>
          <w:sz w:val="24"/>
          <w:szCs w:val="24"/>
          <w:lang w:val="en-US" w:eastAsia="zh-CN"/>
        </w:rPr>
        <w:t xml:space="preserve">   （1分）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由牛顿第三定律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i w:val="0"/>
          <w:sz w:val="24"/>
          <w:szCs w:val="24"/>
          <w:vertAlign w:val="subscript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i w:val="0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i w:val="0"/>
          <w:sz w:val="24"/>
          <w:szCs w:val="24"/>
          <w:vertAlign w:val="subscript"/>
          <w:lang w:val="en-US" w:eastAsia="zh-CN"/>
        </w:rPr>
        <w:t>压</w:t>
      </w:r>
      <w:r>
        <w:rPr>
          <w:rFonts w:hint="default" w:ascii="Times New Roman" w:hAnsi="Times New Roman" w:eastAsia="宋体" w:cs="Times New Roman"/>
          <w:i w:val="0"/>
          <w:sz w:val="24"/>
          <w:szCs w:val="24"/>
          <w:lang w:val="en-US" w:eastAsia="zh-CN"/>
        </w:rPr>
        <w:t>=3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mg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解</w:t>
      </w:r>
      <w:r>
        <w:rPr>
          <w:rFonts w:hint="default" w:ascii="Times New Roman" w:hAnsi="Times New Roman" w:eastAsia="宋体" w:cs="Times New Roman"/>
          <w:sz w:val="24"/>
          <w:szCs w:val="24"/>
        </w:rPr>
        <w:t>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</w:rPr>
        <w:t>=30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m/s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(2)运动员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在FG区域做</w:t>
      </w:r>
      <w:r>
        <w:rPr>
          <w:rFonts w:hint="default" w:ascii="Times New Roman" w:hAnsi="Times New Roman" w:eastAsia="宋体" w:cs="Times New Roman"/>
          <w:sz w:val="24"/>
          <w:szCs w:val="24"/>
        </w:rPr>
        <w:t>匀减速直线运动,由动能定理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i/>
          <w:position w:val="-24"/>
          <w:sz w:val="24"/>
          <w:szCs w:val="24"/>
        </w:rPr>
        <w:object>
          <v:shape id="_x0000_i1033" o:spt="75" type="#_x0000_t75" style="height:31pt;width:110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解得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</w:rPr>
        <w:t>=90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(3)运动员由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点到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</w:rPr>
        <w:t>点，由动能定理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position w:val="-24"/>
          <w:sz w:val="24"/>
          <w:szCs w:val="24"/>
        </w:rPr>
        <w:object>
          <v:shape id="_x0000_i1034" o:spt="75" type="#_x0000_t75" style="height:31pt;width:114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解得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</w:rPr>
        <w:t>=25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lang w:val="en-US" w:eastAsia="zh-CN"/>
        </w:rPr>
        <w:t>（1分）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18.（11分）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（1）设地球的质量为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，地球表面某物体质量为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，忽略地球自转的影响，则有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5" o:spt="75" alt="eqId8a87e2b7b07845269e35450b0781176c" type="#_x0000_t75" style="height:30.8pt;width:62.6pt;" o:ole="t" filled="f" o:preferrelative="t" stroked="f" coordsize="21600,21600">
            <v:path/>
            <v:fill on="f" focussize="0,0"/>
            <v:stroke on="f" joinstyle="miter"/>
            <v:imagedata r:id="rId25" o:title="eqId8a87e2b7b07845269e35450b0781176c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（２分）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解得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6" o:spt="75" alt="eqId063f4def98bf436c87fb26e1c6ede3c4" type="#_x0000_t75" style="height:32.85pt;width:25.05pt;" o:ole="t" filled="f" o:preferrelative="t" stroked="f" coordsize="21600,21600">
            <v:path/>
            <v:fill on="f" focussize="0,0"/>
            <v:stroke on="f" joinstyle="miter"/>
            <v:imagedata r:id="rId27" o:title="eqId063f4def98bf436c87fb26e1c6ede3c4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bookmarkStart w:id="5" w:name="_Hlk103278133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（１分）</w:t>
      </w:r>
      <w:bookmarkEnd w:id="5"/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（2）设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的质量为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到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的距离为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的质量为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到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的距离为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，根据万有引力提供向心力公式得：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7" o:spt="75" alt="eqIdf493899be11b48698e592b587117f780" type="#_x0000_t75" style="height:30.8pt;width:108.5pt;" o:ole="t" filled="f" o:preferrelative="t" stroked="f" coordsize="21600,21600">
            <v:path/>
            <v:fill on="f" focussize="0,0"/>
            <v:stroke on="f" joinstyle="miter"/>
            <v:imagedata r:id="rId29" o:title="eqIdf493899be11b48698e592b587117f780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分）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8" o:spt="75" alt="eqIdcd65df623e9941858f27bf123e51f6e0" type="#_x0000_t75" style="height:30.8pt;width:111.15pt;" o:ole="t" filled="f" o:preferrelative="t" stroked="f" coordsize="21600,21600">
            <v:path/>
            <v:fill on="f" focussize="0,0"/>
            <v:stroke on="f" joinstyle="miter"/>
            <v:imagedata r:id="rId31" o:title="eqIdcd65df623e9941858f27bf123e51f6e0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又因为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+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vertAlign w:val="subscript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（１分）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解得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object>
          <v:shape id="_x0000_i1039" o:spt="75" alt="eqIde99391e9f6074aa8a307d137ebd8397e" type="#_x0000_t75" style="height:32.85pt;width:88.7pt;" o:ole="t" filled="f" o:preferrelative="t" stroked="f" coordsize="21600,21600">
            <v:path/>
            <v:fill on="f" focussize="0,0"/>
            <v:stroke on="f" joinstyle="miter"/>
            <v:imagedata r:id="rId33" o:title="eqIde99391e9f6074aa8a307d137ebd8397e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（１分）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MTI3YjM5M2RmM2MyYTY2NzNlYzcyOTA5MDViNGQifQ=="/>
  </w:docVars>
  <w:rsids>
    <w:rsidRoot w:val="00026ACC"/>
    <w:rsid w:val="00026ACC"/>
    <w:rsid w:val="000277F1"/>
    <w:rsid w:val="00900EFC"/>
    <w:rsid w:val="0ACB4F8A"/>
    <w:rsid w:val="149E476B"/>
    <w:rsid w:val="222B4109"/>
    <w:rsid w:val="222B46FB"/>
    <w:rsid w:val="25455F0E"/>
    <w:rsid w:val="337D2B5F"/>
    <w:rsid w:val="34DB551B"/>
    <w:rsid w:val="36733C4D"/>
    <w:rsid w:val="41F31E3B"/>
    <w:rsid w:val="493A2291"/>
    <w:rsid w:val="61BD5C1F"/>
    <w:rsid w:val="62A7591F"/>
    <w:rsid w:val="729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4" Type="http://schemas.openxmlformats.org/officeDocument/2006/relationships/fontTable" Target="fontTable.xml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760</Words>
  <Characters>890</Characters>
  <Lines>37</Lines>
  <Paragraphs>37</Paragraphs>
  <TotalTime>1</TotalTime>
  <ScaleCrop>false</ScaleCrop>
  <LinksUpToDate>false</LinksUpToDate>
  <CharactersWithSpaces>1106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2022-05-19T10:39:00Z</dcterms:created>
  <dc:creator>Administrator</dc:creator>
  <cp:lastModifiedBy>紫藤</cp:lastModifiedBy>
  <dcterms:modified xsi:type="dcterms:W3CDTF">2022-06-13T08:08:29Z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60D046BA887F4C838FF5F03B7094171F</vt:lpwstr>
  </property>
</Properties>
</file>