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2019-2020学年下学期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郑州市中等职业学校英语学科测试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中等职业学校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英语学科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测试的命题，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以《中等职业学校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英语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教学大纲》为依据，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严格遵照《河南省中等职业学校公共基础课水平测试大纲》的内容与要求，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结合我市中等职业学校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英语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教学实际，服务人才培养需求，突出中职特色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,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科学、准确、全面地对学生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英语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学科核心素养发展水平进行评价。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（一）测试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中等职业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学校英语课程基础模块（上、下册）。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测试要求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1.“词汇判断”题目的选择，考查学生对常用词汇或者词块的理解能力。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2.“选择填空”题目的选择，注重与词汇和语用知识相连，考查学生对一定语境中的语法知识恰当运用的能力。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3.“补充对话”题目的选择，考查学生在真实交流情境中语言的应用能力和对英语的应对习惯。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4.“完形填空”材料的选择，考查学生阅读能力和词汇应用以及分析问题、解决问题的能力。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 xml:space="preserve">5.“阅读理解”材料的选择，可以涉及记叙文、说明文、应用文和议论文等多个不同类型的文体，考查学生综合运用所学语言知识的能力。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6.“汉译英”题目的选择，注重把词汇和重点语法知识相结合，考查学生英语表达能力。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7.命题应坚持面向全体学生，兼顾不同层次学生水平，试题难度设置合理，起点适当，梯度适宜。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、测试方式、时间和试卷满分值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（一）测试方式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卷，笔试。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（二）测试时间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90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（三）试卷满分值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100分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2020年5月26日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3BA689-78BA-4989-80EB-0FCF72CD8E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宋黑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94164F4-DAD5-411B-8657-B0066EB0979F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04DD0E9-2421-46F9-9631-F142B390D04A}"/>
  </w:font>
  <w:font w:name="方正楷体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4" w:fontKey="{6AC8FE9E-1E49-4650-A5A5-17156DD8996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C287"/>
    <w:multiLevelType w:val="singleLevel"/>
    <w:tmpl w:val="6E6AC2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A0395"/>
    <w:rsid w:val="066B3546"/>
    <w:rsid w:val="0BEA0395"/>
    <w:rsid w:val="13BF20AF"/>
    <w:rsid w:val="52F404EB"/>
    <w:rsid w:val="56A81C0D"/>
    <w:rsid w:val="58321AC6"/>
    <w:rsid w:val="6287019B"/>
    <w:rsid w:val="677814C0"/>
    <w:rsid w:val="6C5960FF"/>
    <w:rsid w:val="76D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2020-05-20T01:35:00Z</dcterms:created>
  <dc:creator>doris</dc:creator>
  <cp:lastModifiedBy>zzedu</cp:lastModifiedBy>
  <cp:lastPrinted>2020-05-28T00:59:00Z</cp:lastPrinted>
  <dcterms:modified xsi:type="dcterms:W3CDTF">2020-05-28T01:27:08Z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